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7080" w14:textId="76FC17B2" w:rsidR="00CD5A13" w:rsidRDefault="00207D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Professor Paul Neve, Weed ecology &amp; evolution, Department of Plant &amp; Environmental Sciences, University of Copenhagen.</w:t>
      </w:r>
    </w:p>
    <w:p w14:paraId="14953262" w14:textId="77777777" w:rsidR="00207D4A" w:rsidRDefault="00207D4A">
      <w:pPr>
        <w:rPr>
          <w:rFonts w:ascii="Times New Roman" w:hAnsi="Times New Roman" w:cs="Times New Roman"/>
          <w:b/>
          <w:bCs/>
        </w:rPr>
      </w:pPr>
    </w:p>
    <w:p w14:paraId="213ECFE3" w14:textId="06F364EB" w:rsidR="00207D4A" w:rsidRDefault="00B53B2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0960C0D" wp14:editId="275AE118">
            <wp:simplePos x="0" y="0"/>
            <wp:positionH relativeFrom="column">
              <wp:posOffset>3597275</wp:posOffset>
            </wp:positionH>
            <wp:positionV relativeFrom="paragraph">
              <wp:posOffset>6350</wp:posOffset>
            </wp:positionV>
            <wp:extent cx="2533015" cy="2637790"/>
            <wp:effectExtent l="0" t="0" r="0" b="3810"/>
            <wp:wrapSquare wrapText="bothSides"/>
            <wp:docPr id="313069669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69669" name="Picture 1" descr="A person smiling for the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4A">
        <w:rPr>
          <w:rFonts w:ascii="Times New Roman" w:hAnsi="Times New Roman" w:cs="Times New Roman"/>
          <w:sz w:val="22"/>
          <w:szCs w:val="22"/>
        </w:rPr>
        <w:t xml:space="preserve">After a PhD at the University of Liverpool in the UK, Paul spent six years from 1999 with the Australian Herbicide Resistance Initiative (AHRI) </w:t>
      </w:r>
      <w:r w:rsidR="00CD6D7A">
        <w:rPr>
          <w:rFonts w:ascii="Times New Roman" w:hAnsi="Times New Roman" w:cs="Times New Roman"/>
          <w:sz w:val="22"/>
          <w:szCs w:val="22"/>
        </w:rPr>
        <w:t>where</w:t>
      </w:r>
      <w:r w:rsidR="00207D4A">
        <w:rPr>
          <w:rFonts w:ascii="Times New Roman" w:hAnsi="Times New Roman" w:cs="Times New Roman"/>
          <w:sz w:val="22"/>
          <w:szCs w:val="22"/>
        </w:rPr>
        <w:t xml:space="preserve"> he explore</w:t>
      </w:r>
      <w:r w:rsidR="00CD6D7A">
        <w:rPr>
          <w:rFonts w:ascii="Times New Roman" w:hAnsi="Times New Roman" w:cs="Times New Roman"/>
          <w:sz w:val="22"/>
          <w:szCs w:val="22"/>
        </w:rPr>
        <w:t>d</w:t>
      </w:r>
      <w:r w:rsidR="00207D4A">
        <w:rPr>
          <w:rFonts w:ascii="Times New Roman" w:hAnsi="Times New Roman" w:cs="Times New Roman"/>
          <w:sz w:val="22"/>
          <w:szCs w:val="22"/>
        </w:rPr>
        <w:t xml:space="preserve"> the ecology, evolution and management of herbicide resistance</w:t>
      </w:r>
      <w:r w:rsidR="005B62BE">
        <w:rPr>
          <w:rFonts w:ascii="Times New Roman" w:hAnsi="Times New Roman" w:cs="Times New Roman"/>
          <w:sz w:val="22"/>
          <w:szCs w:val="22"/>
        </w:rPr>
        <w:t xml:space="preserve"> in ryegrass</w:t>
      </w:r>
      <w:r w:rsidR="00207D4A">
        <w:rPr>
          <w:rFonts w:ascii="Times New Roman" w:hAnsi="Times New Roman" w:cs="Times New Roman"/>
          <w:sz w:val="22"/>
          <w:szCs w:val="22"/>
        </w:rPr>
        <w:t>. He returned to the UK in 2005 to take up a role at the University of Warwick where he was awarded a Faculty position in 2009. Paul moved to Rothamsted Research in 20</w:t>
      </w:r>
      <w:r w:rsidR="008F65D3">
        <w:rPr>
          <w:rFonts w:ascii="Times New Roman" w:hAnsi="Times New Roman" w:cs="Times New Roman"/>
          <w:sz w:val="22"/>
          <w:szCs w:val="22"/>
        </w:rPr>
        <w:t>1</w:t>
      </w:r>
      <w:r w:rsidR="00207D4A">
        <w:rPr>
          <w:rFonts w:ascii="Times New Roman" w:hAnsi="Times New Roman" w:cs="Times New Roman"/>
          <w:sz w:val="22"/>
          <w:szCs w:val="22"/>
        </w:rPr>
        <w:t xml:space="preserve">4 to lead the weed ecology group. In 2017 he became the lead scientist for </w:t>
      </w:r>
      <w:r w:rsidR="00CD6D7A">
        <w:rPr>
          <w:rFonts w:ascii="Times New Roman" w:hAnsi="Times New Roman" w:cs="Times New Roman"/>
          <w:sz w:val="22"/>
          <w:szCs w:val="22"/>
        </w:rPr>
        <w:t>Rothamsted’s</w:t>
      </w:r>
      <w:r w:rsidR="00207D4A">
        <w:rPr>
          <w:rFonts w:ascii="Times New Roman" w:hAnsi="Times New Roman" w:cs="Times New Roman"/>
          <w:sz w:val="22"/>
          <w:szCs w:val="22"/>
        </w:rPr>
        <w:t xml:space="preserve"> programme in Smart Crop Protection. He moved to the University of Copenhagen in 2020 to take a Professorship.</w:t>
      </w:r>
      <w:r w:rsidR="00CD6D7A">
        <w:rPr>
          <w:rFonts w:ascii="Times New Roman" w:hAnsi="Times New Roman" w:cs="Times New Roman"/>
          <w:sz w:val="22"/>
          <w:szCs w:val="22"/>
        </w:rPr>
        <w:t xml:space="preserve"> </w:t>
      </w:r>
      <w:r w:rsidR="002B2B43">
        <w:rPr>
          <w:rFonts w:ascii="Times New Roman" w:hAnsi="Times New Roman" w:cs="Times New Roman"/>
          <w:sz w:val="22"/>
          <w:szCs w:val="22"/>
        </w:rPr>
        <w:t>In Copenhagen his</w:t>
      </w:r>
      <w:r w:rsidR="00CD6D7A">
        <w:rPr>
          <w:rFonts w:ascii="Times New Roman" w:hAnsi="Times New Roman" w:cs="Times New Roman"/>
          <w:sz w:val="22"/>
          <w:szCs w:val="22"/>
        </w:rPr>
        <w:t xml:space="preserve"> group have been exploring the ecological, evolutionary and genomic basis of weediness, and crop-weed-microbe interactions. A large, new </w:t>
      </w:r>
      <w:r w:rsidR="007272E2">
        <w:rPr>
          <w:rFonts w:ascii="Times New Roman" w:hAnsi="Times New Roman" w:cs="Times New Roman"/>
          <w:sz w:val="22"/>
          <w:szCs w:val="22"/>
        </w:rPr>
        <w:t xml:space="preserve">“One Crop Health” </w:t>
      </w:r>
      <w:r w:rsidR="00CD6D7A">
        <w:rPr>
          <w:rFonts w:ascii="Times New Roman" w:hAnsi="Times New Roman" w:cs="Times New Roman"/>
          <w:sz w:val="22"/>
          <w:szCs w:val="22"/>
        </w:rPr>
        <w:t xml:space="preserve">project commencing in 2024, seeks to integrate approaches from ecology, agronomy, data sciences and modelling to </w:t>
      </w:r>
      <w:r w:rsidR="002B2B43">
        <w:rPr>
          <w:rFonts w:ascii="Times New Roman" w:hAnsi="Times New Roman" w:cs="Times New Roman"/>
          <w:sz w:val="22"/>
          <w:szCs w:val="22"/>
        </w:rPr>
        <w:t>explore</w:t>
      </w:r>
      <w:r w:rsidR="00CD6D7A">
        <w:rPr>
          <w:rFonts w:ascii="Times New Roman" w:hAnsi="Times New Roman" w:cs="Times New Roman"/>
          <w:sz w:val="22"/>
          <w:szCs w:val="22"/>
        </w:rPr>
        <w:t xml:space="preserve"> new crop protection systems with reduced reliance on pesticides.</w:t>
      </w:r>
    </w:p>
    <w:p w14:paraId="551164F7" w14:textId="611F3F74" w:rsidR="00207D4A" w:rsidRPr="00207D4A" w:rsidRDefault="00207D4A">
      <w:pPr>
        <w:rPr>
          <w:rFonts w:ascii="Times New Roman" w:hAnsi="Times New Roman" w:cs="Times New Roman"/>
          <w:sz w:val="22"/>
          <w:szCs w:val="22"/>
        </w:rPr>
      </w:pPr>
    </w:p>
    <w:sectPr w:rsidR="00207D4A" w:rsidRPr="00207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4A"/>
    <w:rsid w:val="00162DBD"/>
    <w:rsid w:val="00207D4A"/>
    <w:rsid w:val="002B2B43"/>
    <w:rsid w:val="005B62BE"/>
    <w:rsid w:val="007272E2"/>
    <w:rsid w:val="008F65D3"/>
    <w:rsid w:val="00AF623B"/>
    <w:rsid w:val="00B056B8"/>
    <w:rsid w:val="00B53B20"/>
    <w:rsid w:val="00C935FC"/>
    <w:rsid w:val="00CD5A13"/>
    <w:rsid w:val="00CD6D7A"/>
    <w:rsid w:val="00D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74F9"/>
  <w15:chartTrackingRefBased/>
  <w15:docId w15:val="{6B18B4E6-A8E5-EE4B-BA82-7C42DD60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Neve</dc:creator>
  <cp:keywords/>
  <dc:description/>
  <cp:lastModifiedBy>Doriet Willemen</cp:lastModifiedBy>
  <cp:revision>3</cp:revision>
  <dcterms:created xsi:type="dcterms:W3CDTF">2024-11-26T17:40:00Z</dcterms:created>
  <dcterms:modified xsi:type="dcterms:W3CDTF">2024-12-10T15:21:00Z</dcterms:modified>
</cp:coreProperties>
</file>